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A6B" w:rsidRDefault="00084B36" w:rsidP="007B7A6B">
      <w:pPr>
        <w:spacing w:before="100" w:beforeAutospacing="1" w:after="100" w:afterAutospacing="1" w:line="240" w:lineRule="auto"/>
        <w:jc w:val="both"/>
        <w:rPr>
          <w:rFonts w:ascii="Times New Roman" w:eastAsia="Times New Roman" w:hAnsi="Times New Roman" w:cs="B Nazanin"/>
          <w:sz w:val="24"/>
          <w:szCs w:val="24"/>
          <w:rtl/>
        </w:rPr>
      </w:pPr>
      <w:r w:rsidRPr="007B7A6B">
        <w:rPr>
          <w:rFonts w:cs="B Nazanin" w:hint="cs"/>
          <w:sz w:val="24"/>
          <w:szCs w:val="24"/>
          <w:rtl/>
        </w:rPr>
        <w:t>تغذيه سالم يكي از5 گام اصلي براي مديريت ديابت و كنترل قندخون مي باشد.سازمان هاي بسياري در جهان با توجه به عوامل زمينه ساز ديابت نوعيك و نوع دوودستورالعمل هاي مراقبت تغذيه را تنظيم و منتشر ميكنند.</w:t>
      </w:r>
    </w:p>
    <w:p w:rsidR="00084B36" w:rsidRPr="007B7A6B" w:rsidRDefault="00D54DAA" w:rsidP="007B7A6B">
      <w:pPr>
        <w:spacing w:before="100" w:beforeAutospacing="1" w:after="100" w:afterAutospacing="1" w:line="240" w:lineRule="auto"/>
        <w:jc w:val="both"/>
        <w:rPr>
          <w:rFonts w:ascii="Times New Roman" w:eastAsia="Times New Roman" w:hAnsi="Times New Roman" w:cs="B Nazanin"/>
          <w:sz w:val="24"/>
          <w:szCs w:val="24"/>
          <w:rtl/>
        </w:rPr>
      </w:pPr>
      <w:r w:rsidRPr="007B7A6B">
        <w:rPr>
          <w:rFonts w:cs="B Nazanin" w:hint="cs"/>
          <w:b/>
          <w:bCs/>
          <w:color w:val="548DD4" w:themeColor="text2" w:themeTint="99"/>
          <w:sz w:val="24"/>
          <w:szCs w:val="24"/>
          <w:rtl/>
        </w:rPr>
        <w:t>ميزان مصرف پروتئين</w:t>
      </w:r>
    </w:p>
    <w:p w:rsidR="00D54DAA" w:rsidRPr="007B7A6B" w:rsidRDefault="00D54DAA" w:rsidP="007B7A6B">
      <w:pPr>
        <w:jc w:val="both"/>
        <w:rPr>
          <w:rFonts w:cs="B Nazanin"/>
          <w:sz w:val="24"/>
          <w:szCs w:val="24"/>
          <w:rtl/>
        </w:rPr>
      </w:pPr>
      <w:r w:rsidRPr="007B7A6B">
        <w:rPr>
          <w:rFonts w:cs="B Nazanin" w:hint="cs"/>
          <w:sz w:val="24"/>
          <w:szCs w:val="24"/>
          <w:rtl/>
        </w:rPr>
        <w:t>پروتئين ها بايد حدود 10 تا 20 درصد كالري روزانه شما را تامين كنند.در مواردي كه اسيب كليه ناشي از ديابت وجود دارد ممكن است اين مقدار كمتر شود.</w:t>
      </w:r>
    </w:p>
    <w:p w:rsidR="00D54DAA" w:rsidRPr="007B7A6B" w:rsidRDefault="00D54DAA" w:rsidP="007B7A6B">
      <w:pPr>
        <w:jc w:val="both"/>
        <w:rPr>
          <w:rFonts w:cs="B Nazanin"/>
          <w:b/>
          <w:bCs/>
          <w:color w:val="548DD4" w:themeColor="text2" w:themeTint="99"/>
          <w:sz w:val="24"/>
          <w:szCs w:val="24"/>
          <w:rtl/>
        </w:rPr>
      </w:pPr>
      <w:r w:rsidRPr="007B7A6B">
        <w:rPr>
          <w:rFonts w:cs="B Nazanin" w:hint="cs"/>
          <w:b/>
          <w:bCs/>
          <w:color w:val="548DD4" w:themeColor="text2" w:themeTint="99"/>
          <w:sz w:val="24"/>
          <w:szCs w:val="24"/>
          <w:rtl/>
        </w:rPr>
        <w:t>ميزان مصرف چربي</w:t>
      </w:r>
    </w:p>
    <w:p w:rsidR="00D54DAA" w:rsidRPr="007B7A6B" w:rsidRDefault="00D54DAA" w:rsidP="007B7A6B">
      <w:pPr>
        <w:jc w:val="both"/>
        <w:rPr>
          <w:rFonts w:cs="B Nazanin"/>
          <w:sz w:val="24"/>
          <w:szCs w:val="24"/>
          <w:rtl/>
        </w:rPr>
      </w:pPr>
      <w:r w:rsidRPr="007B7A6B">
        <w:rPr>
          <w:rFonts w:cs="B Nazanin" w:hint="cs"/>
          <w:sz w:val="24"/>
          <w:szCs w:val="24"/>
          <w:rtl/>
        </w:rPr>
        <w:t>مصرف چربي ها نبايد بيشتر از 30 درصد كالري روزانه شما باشد.در اين ميان مصرف چربيها حيواني بايد كمتر از 10 درصد كالري روزانه را فراهم كند.</w:t>
      </w:r>
    </w:p>
    <w:p w:rsidR="00D54DAA" w:rsidRPr="007B7A6B" w:rsidRDefault="00D54DAA" w:rsidP="007B7A6B">
      <w:pPr>
        <w:jc w:val="both"/>
        <w:rPr>
          <w:rFonts w:cs="B Nazanin"/>
          <w:b/>
          <w:bCs/>
          <w:color w:val="548DD4" w:themeColor="text2" w:themeTint="99"/>
          <w:sz w:val="24"/>
          <w:szCs w:val="24"/>
          <w:rtl/>
        </w:rPr>
      </w:pPr>
      <w:r w:rsidRPr="007B7A6B">
        <w:rPr>
          <w:rFonts w:cs="B Nazanin" w:hint="cs"/>
          <w:b/>
          <w:bCs/>
          <w:i/>
          <w:iCs/>
          <w:color w:val="548DD4" w:themeColor="text2" w:themeTint="99"/>
          <w:sz w:val="24"/>
          <w:szCs w:val="24"/>
          <w:rtl/>
        </w:rPr>
        <w:t>ميزان</w:t>
      </w:r>
      <w:r w:rsidRPr="007B7A6B">
        <w:rPr>
          <w:rFonts w:cs="B Nazanin" w:hint="cs"/>
          <w:b/>
          <w:bCs/>
          <w:color w:val="548DD4" w:themeColor="text2" w:themeTint="99"/>
          <w:sz w:val="24"/>
          <w:szCs w:val="24"/>
          <w:rtl/>
        </w:rPr>
        <w:t xml:space="preserve"> مصرف كربوهيدرات</w:t>
      </w:r>
    </w:p>
    <w:p w:rsidR="00D54DAA" w:rsidRPr="007B7A6B" w:rsidRDefault="00D54DAA" w:rsidP="007B7A6B">
      <w:pPr>
        <w:jc w:val="both"/>
        <w:rPr>
          <w:rFonts w:cs="B Nazanin"/>
          <w:sz w:val="24"/>
          <w:szCs w:val="24"/>
          <w:rtl/>
        </w:rPr>
      </w:pPr>
      <w:r w:rsidRPr="007B7A6B">
        <w:rPr>
          <w:rFonts w:cs="B Nazanin" w:hint="cs"/>
          <w:sz w:val="24"/>
          <w:szCs w:val="24"/>
          <w:rtl/>
        </w:rPr>
        <w:t>بقيه كالري روزانه شما 50 تا 60 درصد ازكربوهيدرات ها بدست مي ايد.</w:t>
      </w:r>
    </w:p>
    <w:p w:rsidR="00D54DAA" w:rsidRPr="007B7A6B" w:rsidRDefault="00D54DAA" w:rsidP="007B7A6B">
      <w:pPr>
        <w:jc w:val="both"/>
        <w:rPr>
          <w:rFonts w:cs="B Nazanin"/>
          <w:b/>
          <w:bCs/>
          <w:color w:val="548DD4" w:themeColor="text2" w:themeTint="99"/>
          <w:sz w:val="24"/>
          <w:szCs w:val="24"/>
          <w:rtl/>
        </w:rPr>
      </w:pPr>
      <w:r w:rsidRPr="007B7A6B">
        <w:rPr>
          <w:rFonts w:cs="B Nazanin" w:hint="cs"/>
          <w:b/>
          <w:bCs/>
          <w:color w:val="548DD4" w:themeColor="text2" w:themeTint="99"/>
          <w:sz w:val="24"/>
          <w:szCs w:val="24"/>
          <w:rtl/>
        </w:rPr>
        <w:t>ميزان مصرف مواد قندي</w:t>
      </w:r>
    </w:p>
    <w:p w:rsidR="00D54DAA" w:rsidRPr="007B7A6B" w:rsidRDefault="00D81799" w:rsidP="007B7A6B">
      <w:pPr>
        <w:jc w:val="both"/>
        <w:rPr>
          <w:rFonts w:cs="B Nazanin"/>
          <w:sz w:val="24"/>
          <w:szCs w:val="24"/>
          <w:rtl/>
        </w:rPr>
      </w:pPr>
      <w:r>
        <w:rPr>
          <w:rFonts w:cs="B Nazanin"/>
          <w:noProof/>
          <w:sz w:val="24"/>
          <w:szCs w:val="24"/>
          <w:rtl/>
        </w:rPr>
        <w:pict>
          <v:shapetype id="_x0000_t202" coordsize="21600,21600" o:spt="202" path="m,l,21600r21600,l21600,xe">
            <v:stroke joinstyle="miter"/>
            <v:path gradientshapeok="t" o:connecttype="rect"/>
          </v:shapetype>
          <v:shape id="_x0000_s1036" type="#_x0000_t202" style="position:absolute;left:0;text-align:left;margin-left:98.8pt;margin-top:76.2pt;width:41.8pt;height:26.25pt;z-index:251668480" stroked="f">
            <v:textbox>
              <w:txbxContent>
                <w:p w:rsidR="001A096F" w:rsidRPr="001A096F" w:rsidRDefault="001A096F">
                  <w:pPr>
                    <w:rPr>
                      <w:rFonts w:cs="B Titr"/>
                    </w:rPr>
                  </w:pPr>
                  <w:r>
                    <w:rPr>
                      <w:rFonts w:cs="B Titr" w:hint="cs"/>
                      <w:rtl/>
                    </w:rPr>
                    <w:t>2</w:t>
                  </w:r>
                </w:p>
              </w:txbxContent>
            </v:textbox>
            <w10:wrap anchorx="page"/>
          </v:shape>
        </w:pict>
      </w:r>
      <w:r>
        <w:rPr>
          <w:rFonts w:cs="B Nazanin"/>
          <w:noProof/>
          <w:sz w:val="24"/>
          <w:szCs w:val="24"/>
          <w:rtl/>
        </w:rPr>
        <w:pict>
          <v:shapetype id="_x0000_t32" coordsize="21600,21600" o:spt="32" o:oned="t" path="m,l21600,21600e" filled="f">
            <v:path arrowok="t" fillok="f" o:connecttype="none"/>
            <o:lock v:ext="edit" shapetype="t"/>
          </v:shapetype>
          <v:shape id="_x0000_s1029" type="#_x0000_t32" style="position:absolute;left:0;text-align:left;margin-left:-18pt;margin-top:-442.4pt;width:1.95pt;height:544.85pt;z-index:251661312" o:connectortype="straight">
            <w10:wrap anchorx="page"/>
          </v:shape>
        </w:pict>
      </w:r>
      <w:r w:rsidR="00D54DAA" w:rsidRPr="007B7A6B">
        <w:rPr>
          <w:rFonts w:cs="B Nazanin" w:hint="cs"/>
          <w:sz w:val="24"/>
          <w:szCs w:val="24"/>
          <w:rtl/>
        </w:rPr>
        <w:t xml:space="preserve">مصرف حساب شده مواد قندي از جمله شكر مجاز ميباشد.مصرف بعضي ازغذاهاي حاوي نشاسته مثل سيب زميني قند خون را حتي بيشتر از خوردن شكر بالا ميبرد </w:t>
      </w:r>
      <w:r w:rsidR="00D54DAA" w:rsidRPr="007B7A6B">
        <w:rPr>
          <w:rFonts w:cs="B Nazanin" w:hint="cs"/>
          <w:sz w:val="24"/>
          <w:szCs w:val="24"/>
          <w:rtl/>
        </w:rPr>
        <w:lastRenderedPageBreak/>
        <w:t>بنابر اين شما ميتوانيد در رژيم غذايي خود از كربوهيدراتهاي ساده نيز استفاده كنيد.</w:t>
      </w:r>
    </w:p>
    <w:p w:rsidR="00D54DAA" w:rsidRPr="007B7A6B" w:rsidRDefault="00D54DAA" w:rsidP="007B7A6B">
      <w:pPr>
        <w:jc w:val="both"/>
        <w:rPr>
          <w:rFonts w:cs="B Nazanin"/>
          <w:b/>
          <w:bCs/>
          <w:color w:val="548DD4" w:themeColor="text2" w:themeTint="99"/>
          <w:sz w:val="24"/>
          <w:szCs w:val="24"/>
          <w:rtl/>
        </w:rPr>
      </w:pPr>
      <w:r w:rsidRPr="007B7A6B">
        <w:rPr>
          <w:rFonts w:cs="B Nazanin" w:hint="cs"/>
          <w:b/>
          <w:bCs/>
          <w:color w:val="548DD4" w:themeColor="text2" w:themeTint="99"/>
          <w:sz w:val="24"/>
          <w:szCs w:val="24"/>
          <w:rtl/>
        </w:rPr>
        <w:t>ميزان مصرف فيبر</w:t>
      </w:r>
    </w:p>
    <w:p w:rsidR="00D54DAA" w:rsidRPr="007B7A6B" w:rsidRDefault="008F21C5" w:rsidP="007B7A6B">
      <w:pPr>
        <w:jc w:val="both"/>
        <w:rPr>
          <w:rFonts w:cs="B Nazanin"/>
          <w:sz w:val="24"/>
          <w:szCs w:val="24"/>
          <w:rtl/>
        </w:rPr>
      </w:pPr>
      <w:r w:rsidRPr="007B7A6B">
        <w:rPr>
          <w:rFonts w:cs="B Nazanin" w:hint="cs"/>
          <w:sz w:val="24"/>
          <w:szCs w:val="24"/>
          <w:rtl/>
        </w:rPr>
        <w:t>مصرف روزانه فيبر بايد حداقل 20 گرم باشد.بنابراين از مواد غذايي زير كه هر واحد انها حداقل 3 گرم فيبر دارد بيشتر استفاده كنيد:</w:t>
      </w:r>
    </w:p>
    <w:p w:rsidR="008F21C5" w:rsidRPr="007B7A6B" w:rsidRDefault="008F21C5" w:rsidP="007B7A6B">
      <w:pPr>
        <w:jc w:val="both"/>
        <w:rPr>
          <w:rFonts w:cs="B Nazanin"/>
          <w:sz w:val="24"/>
          <w:szCs w:val="24"/>
          <w:rtl/>
        </w:rPr>
      </w:pPr>
      <w:r w:rsidRPr="007B7A6B">
        <w:rPr>
          <w:rFonts w:cs="B Nazanin" w:hint="cs"/>
          <w:sz w:val="24"/>
          <w:szCs w:val="24"/>
          <w:rtl/>
        </w:rPr>
        <w:t>نان جوي سبوس دار-نان سنگگ-جوي پوس نكنده-ذرت-بادام زميني-فندق-گردووانواع لوبيا سبز-نخودفرنگي-هويج-گل كلم-اسفناج-ميوه ها شامل:توت فرنگي-شاه توت-گلابي-سيب-پرتقال</w:t>
      </w:r>
    </w:p>
    <w:p w:rsidR="00DF4377" w:rsidRPr="007B7A6B" w:rsidRDefault="00DF4377" w:rsidP="007B7A6B">
      <w:pPr>
        <w:jc w:val="both"/>
        <w:rPr>
          <w:rFonts w:cs="B Nazanin"/>
          <w:b/>
          <w:bCs/>
          <w:color w:val="548DD4" w:themeColor="text2" w:themeTint="99"/>
          <w:sz w:val="24"/>
          <w:szCs w:val="24"/>
          <w:rtl/>
        </w:rPr>
      </w:pPr>
      <w:r w:rsidRPr="007B7A6B">
        <w:rPr>
          <w:rFonts w:cs="B Nazanin" w:hint="cs"/>
          <w:b/>
          <w:bCs/>
          <w:color w:val="548DD4" w:themeColor="text2" w:themeTint="99"/>
          <w:sz w:val="24"/>
          <w:szCs w:val="24"/>
          <w:rtl/>
        </w:rPr>
        <w:t>ميزان مصرف نمك</w:t>
      </w:r>
    </w:p>
    <w:p w:rsidR="00DF4377" w:rsidRPr="007B7A6B" w:rsidRDefault="00DF4377" w:rsidP="007B7A6B">
      <w:pPr>
        <w:jc w:val="both"/>
        <w:rPr>
          <w:rFonts w:cs="B Nazanin"/>
          <w:sz w:val="24"/>
          <w:szCs w:val="24"/>
          <w:rtl/>
        </w:rPr>
      </w:pPr>
      <w:r w:rsidRPr="007B7A6B">
        <w:rPr>
          <w:rFonts w:cs="B Nazanin" w:hint="cs"/>
          <w:sz w:val="24"/>
          <w:szCs w:val="24"/>
          <w:rtl/>
        </w:rPr>
        <w:t>به منظور پيشگيري ازافزايش فشارخون مصرف نمك بهتر است محمود باشد.در اين بين غذاهاي طبيعي و خانگي به علت اينكه سديم كمتريدارد نسبت به غذاهاي اماده مثل انواع كنسرو و سوسيس و كالباس ترجيح داده ميشوند.همچنين بهتر است ازاضافه كردن نمك در سر سفره نيز خودداري گردد.</w:t>
      </w:r>
    </w:p>
    <w:p w:rsidR="00DF4377" w:rsidRPr="007B7A6B" w:rsidRDefault="00DF4377" w:rsidP="007B7A6B">
      <w:pPr>
        <w:jc w:val="both"/>
        <w:rPr>
          <w:rFonts w:cs="B Nazanin"/>
          <w:b/>
          <w:bCs/>
          <w:color w:val="548DD4" w:themeColor="text2" w:themeTint="99"/>
          <w:sz w:val="24"/>
          <w:szCs w:val="24"/>
          <w:rtl/>
        </w:rPr>
      </w:pPr>
      <w:r w:rsidRPr="007B7A6B">
        <w:rPr>
          <w:rFonts w:cs="B Nazanin" w:hint="cs"/>
          <w:b/>
          <w:bCs/>
          <w:color w:val="548DD4" w:themeColor="text2" w:themeTint="99"/>
          <w:sz w:val="24"/>
          <w:szCs w:val="24"/>
          <w:rtl/>
        </w:rPr>
        <w:t>ميزان مصرف مواد غذايي حاوي كلسترول</w:t>
      </w:r>
    </w:p>
    <w:p w:rsidR="000F5F63" w:rsidRPr="007B7A6B" w:rsidRDefault="00D81799" w:rsidP="007B7A6B">
      <w:pPr>
        <w:jc w:val="both"/>
        <w:rPr>
          <w:rFonts w:cs="B Nazanin"/>
          <w:sz w:val="24"/>
          <w:szCs w:val="24"/>
          <w:rtl/>
        </w:rPr>
      </w:pPr>
      <w:r>
        <w:rPr>
          <w:rFonts w:cs="B Nazanin"/>
          <w:noProof/>
          <w:sz w:val="24"/>
          <w:szCs w:val="24"/>
          <w:rtl/>
        </w:rPr>
        <w:pict>
          <v:shape id="_x0000_s1037" type="#_x0000_t202" style="position:absolute;left:0;text-align:left;margin-left:69.75pt;margin-top:58.95pt;width:40.9pt;height:26.25pt;z-index:251669504" stroked="f">
            <v:textbox>
              <w:txbxContent>
                <w:p w:rsidR="001A096F" w:rsidRPr="001A096F" w:rsidRDefault="001A096F">
                  <w:pPr>
                    <w:rPr>
                      <w:rFonts w:cs="B Titr"/>
                    </w:rPr>
                  </w:pPr>
                  <w:r>
                    <w:rPr>
                      <w:rFonts w:cs="B Titr" w:hint="cs"/>
                      <w:rtl/>
                    </w:rPr>
                    <w:t>3</w:t>
                  </w:r>
                </w:p>
              </w:txbxContent>
            </v:textbox>
            <w10:wrap anchorx="page"/>
          </v:shape>
        </w:pict>
      </w:r>
      <w:r>
        <w:rPr>
          <w:rFonts w:cs="B Nazanin"/>
          <w:noProof/>
          <w:sz w:val="24"/>
          <w:szCs w:val="24"/>
          <w:rtl/>
        </w:rPr>
        <w:pict>
          <v:shape id="_x0000_s1030" type="#_x0000_t32" style="position:absolute;left:0;text-align:left;margin-left:-28.5pt;margin-top:-459.65pt;width:1.95pt;height:544.85pt;z-index:251662336" o:connectortype="straight">
            <w10:wrap anchorx="page"/>
          </v:shape>
        </w:pict>
      </w:r>
      <w:r w:rsidR="00DF4377" w:rsidRPr="007B7A6B">
        <w:rPr>
          <w:rFonts w:cs="B Nazanin" w:hint="cs"/>
          <w:sz w:val="24"/>
          <w:szCs w:val="24"/>
          <w:rtl/>
        </w:rPr>
        <w:t>مقدار كلسترول مصرفي روزانه بايد كمتراز 300 ميلي گرم باشد.</w:t>
      </w:r>
      <w:r w:rsidR="000F5F63" w:rsidRPr="007B7A6B">
        <w:rPr>
          <w:rFonts w:cs="B Nazanin" w:hint="cs"/>
          <w:sz w:val="24"/>
          <w:szCs w:val="24"/>
          <w:rtl/>
        </w:rPr>
        <w:t xml:space="preserve">لازم به توضيح است كخ كلسترول نوعي چربي است كه در غذاهايي مانند گوشت مخصوصا گوشت قرمز و زرده </w:t>
      </w:r>
      <w:r w:rsidR="000F5F63" w:rsidRPr="007B7A6B">
        <w:rPr>
          <w:rFonts w:cs="B Nazanin" w:hint="cs"/>
          <w:sz w:val="24"/>
          <w:szCs w:val="24"/>
          <w:rtl/>
        </w:rPr>
        <w:lastRenderedPageBreak/>
        <w:t>تخم مرغ و دل و جگر و لبنيات ديده ميشود و بالا بودن ان عوامل مهمي در ايجاد بيماري هاي قلبي و عروقي است.</w:t>
      </w:r>
    </w:p>
    <w:p w:rsidR="000F5F63" w:rsidRPr="007B7A6B" w:rsidRDefault="000F5F63" w:rsidP="007B7A6B">
      <w:pPr>
        <w:jc w:val="both"/>
        <w:rPr>
          <w:rFonts w:cs="B Nazanin"/>
          <w:b/>
          <w:bCs/>
          <w:color w:val="548DD4" w:themeColor="text2" w:themeTint="99"/>
          <w:sz w:val="24"/>
          <w:szCs w:val="24"/>
          <w:rtl/>
        </w:rPr>
      </w:pPr>
      <w:r w:rsidRPr="007B7A6B">
        <w:rPr>
          <w:rFonts w:cs="B Nazanin" w:hint="cs"/>
          <w:b/>
          <w:bCs/>
          <w:color w:val="548DD4" w:themeColor="text2" w:themeTint="99"/>
          <w:sz w:val="24"/>
          <w:szCs w:val="24"/>
          <w:rtl/>
        </w:rPr>
        <w:t>الكل</w:t>
      </w:r>
    </w:p>
    <w:p w:rsidR="000F5F63" w:rsidRPr="007B7A6B" w:rsidRDefault="000F5F63" w:rsidP="007B7A6B">
      <w:pPr>
        <w:jc w:val="both"/>
        <w:rPr>
          <w:rFonts w:cs="B Nazanin"/>
          <w:sz w:val="24"/>
          <w:szCs w:val="24"/>
          <w:rtl/>
        </w:rPr>
      </w:pPr>
      <w:r w:rsidRPr="007B7A6B">
        <w:rPr>
          <w:rFonts w:cs="B Nazanin" w:hint="cs"/>
          <w:sz w:val="24"/>
          <w:szCs w:val="24"/>
          <w:rtl/>
        </w:rPr>
        <w:t>در مورد مصرف الكل بايد گفت از انجايي كه الكل در بدن نميتواند به قند تبديل شود و ازطرفي جلوي توليد گلوكز در كبد را نيز ميگيرد در صورت مصرف همزمان ان با انسولين يا قرص هاي ديابت ممكن است باعث كاهش قند خون شود.ازطرفي مصرف الكل به علت كالري زياد موجود در ان شديدا باعث چاقي واضافه وزن و نيز افزايش چربي خون خواهد شد كه از عوامل خطر مهم ابتلا به بيماريهاي قلبي عروقي هستند.بنابراين مصرف الكل در افراد ديابتي ممنوع است.</w:t>
      </w:r>
    </w:p>
    <w:p w:rsidR="007B7A6B" w:rsidRPr="007B7A6B" w:rsidRDefault="000F5F63" w:rsidP="007B7A6B">
      <w:pPr>
        <w:jc w:val="both"/>
        <w:rPr>
          <w:rFonts w:cs="B Nazanin"/>
          <w:b/>
          <w:bCs/>
          <w:color w:val="FF0000"/>
          <w:sz w:val="24"/>
          <w:szCs w:val="24"/>
          <w:rtl/>
        </w:rPr>
      </w:pPr>
      <w:r w:rsidRPr="007B7A6B">
        <w:rPr>
          <w:rFonts w:cs="B Nazanin" w:hint="cs"/>
          <w:sz w:val="24"/>
          <w:szCs w:val="24"/>
          <w:rtl/>
        </w:rPr>
        <w:t>نگاهي گذرا به نكات بالا نشان ميدهد كه اصول تغذيه صحيح در ديابت در واقع همان اصولي است كه فردي كه خواستار حفظ و ارتقاء سلامت عمومي بدن خود ميباشند بايد انها را رعايت كند.در واقع در اينجا تفاوت چنداني ميان افراد مبتلا به ديابت و ديگر افراد جامعه وجود ندارد.</w:t>
      </w:r>
      <w:r w:rsidR="007B7A6B" w:rsidRPr="007B7A6B">
        <w:rPr>
          <w:rFonts w:cs="B Nazanin" w:hint="cs"/>
          <w:b/>
          <w:bCs/>
          <w:color w:val="FF0000"/>
          <w:sz w:val="24"/>
          <w:szCs w:val="24"/>
          <w:rtl/>
        </w:rPr>
        <w:t xml:space="preserve"> روش بشقاب دررژيم غذايي ديابت</w:t>
      </w:r>
    </w:p>
    <w:p w:rsidR="007B7A6B" w:rsidRPr="007B7A6B" w:rsidRDefault="00D81799" w:rsidP="007B7A6B">
      <w:pPr>
        <w:jc w:val="both"/>
        <w:rPr>
          <w:rFonts w:cs="B Nazanin"/>
          <w:sz w:val="24"/>
          <w:szCs w:val="24"/>
          <w:rtl/>
        </w:rPr>
      </w:pPr>
      <w:r>
        <w:rPr>
          <w:rFonts w:cs="B Nazanin"/>
          <w:noProof/>
          <w:sz w:val="24"/>
          <w:szCs w:val="24"/>
          <w:rtl/>
        </w:rPr>
        <w:pict>
          <v:shape id="_x0000_s1038" type="#_x0000_t202" style="position:absolute;left:0;text-align:left;margin-left:68pt;margin-top:69.95pt;width:43.8pt;height:26.25pt;z-index:251670528" stroked="f">
            <v:textbox>
              <w:txbxContent>
                <w:p w:rsidR="001A096F" w:rsidRPr="001A096F" w:rsidRDefault="001A096F">
                  <w:pPr>
                    <w:rPr>
                      <w:rFonts w:cs="B Titr"/>
                    </w:rPr>
                  </w:pPr>
                  <w:r>
                    <w:rPr>
                      <w:rFonts w:cs="B Titr" w:hint="cs"/>
                      <w:rtl/>
                    </w:rPr>
                    <w:t>4</w:t>
                  </w:r>
                </w:p>
              </w:txbxContent>
            </v:textbox>
            <w10:wrap anchorx="page"/>
          </v:shape>
        </w:pict>
      </w:r>
      <w:r w:rsidR="007B7A6B" w:rsidRPr="007B7A6B">
        <w:rPr>
          <w:rFonts w:cs="B Nazanin" w:hint="cs"/>
          <w:sz w:val="24"/>
          <w:szCs w:val="24"/>
          <w:rtl/>
        </w:rPr>
        <w:t xml:space="preserve">روش بشقاببه شما كمك ميكند اندازه قسمت هاي خود را كنترل كنيد.نيازي به شمارش كالري نداريد.روش بشقاب </w:t>
      </w:r>
      <w:r w:rsidR="007B7A6B" w:rsidRPr="007B7A6B">
        <w:rPr>
          <w:rFonts w:cs="B Nazanin" w:hint="cs"/>
          <w:sz w:val="24"/>
          <w:szCs w:val="24"/>
          <w:rtl/>
        </w:rPr>
        <w:lastRenderedPageBreak/>
        <w:t>ميزان هر گروه غذايي را كه بايدبخوريد نشان ميدهد.اين روش براي نهار و شام بهترين جواب را ميدهد.</w:t>
      </w:r>
    </w:p>
    <w:p w:rsidR="000F5F63" w:rsidRPr="007B7A6B" w:rsidRDefault="007B7A6B" w:rsidP="007B7A6B">
      <w:pPr>
        <w:jc w:val="both"/>
        <w:rPr>
          <w:rFonts w:cs="B Nazanin"/>
          <w:sz w:val="24"/>
          <w:szCs w:val="24"/>
          <w:rtl/>
        </w:rPr>
      </w:pPr>
      <w:r w:rsidRPr="007B7A6B">
        <w:rPr>
          <w:rFonts w:cs="B Nazanin" w:hint="cs"/>
          <w:sz w:val="24"/>
          <w:szCs w:val="24"/>
          <w:rtl/>
        </w:rPr>
        <w:t>ازبشقاب نه اينچي استفاده كنيد.سبزيجات غيرنشاسته اي را درنيمي از بشقاب قرار بدهيد.گوشت يا پروتئين ديگر در يك چهرم بشقاب و يك دانه يا نشلسته ديگر دريك چهارم اخر.نشاسته شامل سبزيجات نشاسته اي مانند ذرت و نخود فرنگي است.همچنين ممكن است يككاسه كوچك ميوه يا يك تكه ميوه بخوريد و يك ليوان كوچك شير بنوشيد كه در برنامه غذايي روزانه شما همچنين ممكن است شامل ميان وعده هاي كوچك بين وعده هاي غذايي باشد.</w:t>
      </w:r>
    </w:p>
    <w:p w:rsidR="00DB48E9" w:rsidRPr="007B7A6B" w:rsidRDefault="00DB48E9" w:rsidP="007B7A6B">
      <w:pPr>
        <w:jc w:val="both"/>
        <w:rPr>
          <w:rFonts w:cs="B Nazanin"/>
          <w:sz w:val="24"/>
          <w:szCs w:val="24"/>
          <w:rtl/>
        </w:rPr>
      </w:pPr>
      <w:r w:rsidRPr="007B7A6B">
        <w:rPr>
          <w:rFonts w:cs="B Nazanin"/>
          <w:noProof/>
          <w:sz w:val="24"/>
          <w:szCs w:val="24"/>
          <w:rtl/>
          <w:lang w:bidi="ar-SA"/>
        </w:rPr>
        <w:drawing>
          <wp:inline distT="0" distB="0" distL="0" distR="0">
            <wp:extent cx="2633034" cy="1927951"/>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5" cstate="print"/>
                    <a:stretch>
                      <a:fillRect/>
                    </a:stretch>
                  </pic:blipFill>
                  <pic:spPr>
                    <a:xfrm>
                      <a:off x="0" y="0"/>
                      <a:ext cx="2649370" cy="1939913"/>
                    </a:xfrm>
                    <a:prstGeom prst="rect">
                      <a:avLst/>
                    </a:prstGeom>
                  </pic:spPr>
                </pic:pic>
              </a:graphicData>
            </a:graphic>
          </wp:inline>
        </w:drawing>
      </w:r>
    </w:p>
    <w:p w:rsidR="00DB48E9" w:rsidRPr="007B7A6B" w:rsidRDefault="00DB48E9" w:rsidP="007B7A6B">
      <w:pPr>
        <w:jc w:val="both"/>
        <w:rPr>
          <w:rFonts w:cs="B Nazanin"/>
          <w:b/>
          <w:bCs/>
          <w:color w:val="FF0000"/>
          <w:sz w:val="24"/>
          <w:szCs w:val="24"/>
          <w:rtl/>
        </w:rPr>
      </w:pPr>
      <w:r w:rsidRPr="007B7A6B">
        <w:rPr>
          <w:rFonts w:cs="B Nazanin" w:hint="cs"/>
          <w:b/>
          <w:bCs/>
          <w:color w:val="FF0000"/>
          <w:sz w:val="24"/>
          <w:szCs w:val="24"/>
          <w:rtl/>
        </w:rPr>
        <w:t>فعاليت بدني ديابتي ها</w:t>
      </w:r>
    </w:p>
    <w:p w:rsidR="00DB48E9" w:rsidRPr="007B7A6B" w:rsidRDefault="00D81799" w:rsidP="007B7A6B">
      <w:pPr>
        <w:jc w:val="both"/>
        <w:rPr>
          <w:rFonts w:cs="B Nazanin"/>
          <w:sz w:val="24"/>
          <w:szCs w:val="24"/>
          <w:rtl/>
        </w:rPr>
      </w:pPr>
      <w:r>
        <w:rPr>
          <w:rFonts w:cs="B Nazanin"/>
          <w:noProof/>
          <w:sz w:val="24"/>
          <w:szCs w:val="24"/>
          <w:rtl/>
        </w:rPr>
        <w:pict>
          <v:shape id="_x0000_s1035" type="#_x0000_t202" style="position:absolute;left:0;text-align:left;margin-left:85.15pt;margin-top:59.05pt;width:44.75pt;height:28.55pt;z-index:251667456" stroked="f">
            <v:textbox>
              <w:txbxContent>
                <w:p w:rsidR="001A096F" w:rsidRPr="001A096F" w:rsidRDefault="001A096F">
                  <w:pPr>
                    <w:rPr>
                      <w:rFonts w:cs="B Titr"/>
                    </w:rPr>
                  </w:pPr>
                  <w:r>
                    <w:rPr>
                      <w:rFonts w:cs="B Titr" w:hint="cs"/>
                      <w:rtl/>
                    </w:rPr>
                    <w:t>5</w:t>
                  </w:r>
                </w:p>
              </w:txbxContent>
            </v:textbox>
            <w10:wrap anchorx="page"/>
          </v:shape>
        </w:pict>
      </w:r>
      <w:r w:rsidR="00DB48E9" w:rsidRPr="007B7A6B">
        <w:rPr>
          <w:rFonts w:cs="B Nazanin" w:hint="cs"/>
          <w:sz w:val="24"/>
          <w:szCs w:val="24"/>
          <w:rtl/>
        </w:rPr>
        <w:t>فعاليت بدني ديابتي ها بخش مهمي از مديريت سطح گلوكز خون و سالم سالم ماندن است.فعال بودن فوايد زيادي براي سلامتي دارد.</w:t>
      </w:r>
    </w:p>
    <w:p w:rsidR="00DB48E9" w:rsidRPr="007B7A6B" w:rsidRDefault="00D81799" w:rsidP="007B7A6B">
      <w:pPr>
        <w:jc w:val="both"/>
        <w:rPr>
          <w:rFonts w:cs="B Nazanin"/>
          <w:sz w:val="24"/>
          <w:szCs w:val="24"/>
          <w:rtl/>
        </w:rPr>
      </w:pPr>
      <w:r>
        <w:rPr>
          <w:rFonts w:cs="B Nazanin"/>
          <w:noProof/>
          <w:sz w:val="24"/>
          <w:szCs w:val="24"/>
          <w:rtl/>
        </w:rPr>
        <w:lastRenderedPageBreak/>
        <w:pict>
          <v:shape id="_x0000_s1031" type="#_x0000_t32" style="position:absolute;left:0;text-align:left;margin-left:226.4pt;margin-top:-15.95pt;width:1.95pt;height:544.85pt;z-index:251663360" o:connectortype="straight">
            <w10:wrap anchorx="page"/>
          </v:shape>
        </w:pict>
      </w:r>
      <w:r w:rsidR="00DB48E9" w:rsidRPr="007B7A6B">
        <w:rPr>
          <w:rFonts w:cs="B Nazanin" w:hint="cs"/>
          <w:sz w:val="24"/>
          <w:szCs w:val="24"/>
          <w:rtl/>
        </w:rPr>
        <w:t>سطح گلوكز را كاهش ميدهد</w:t>
      </w:r>
    </w:p>
    <w:p w:rsidR="00DB48E9" w:rsidRPr="007B7A6B" w:rsidRDefault="00DB48E9" w:rsidP="007B7A6B">
      <w:pPr>
        <w:jc w:val="both"/>
        <w:rPr>
          <w:rFonts w:cs="B Nazanin"/>
          <w:sz w:val="24"/>
          <w:szCs w:val="24"/>
          <w:rtl/>
        </w:rPr>
      </w:pPr>
      <w:r w:rsidRPr="007B7A6B">
        <w:rPr>
          <w:rFonts w:cs="B Nazanin" w:hint="cs"/>
          <w:sz w:val="24"/>
          <w:szCs w:val="24"/>
          <w:rtl/>
        </w:rPr>
        <w:t>فشار خون را پايين مي اورد</w:t>
      </w:r>
    </w:p>
    <w:p w:rsidR="00DB48E9" w:rsidRPr="007B7A6B" w:rsidRDefault="00DB48E9" w:rsidP="007B7A6B">
      <w:pPr>
        <w:jc w:val="both"/>
        <w:rPr>
          <w:rFonts w:cs="B Nazanin"/>
          <w:sz w:val="24"/>
          <w:szCs w:val="24"/>
          <w:rtl/>
        </w:rPr>
      </w:pPr>
      <w:r w:rsidRPr="007B7A6B">
        <w:rPr>
          <w:rFonts w:cs="B Nazanin" w:hint="cs"/>
          <w:sz w:val="24"/>
          <w:szCs w:val="24"/>
          <w:rtl/>
        </w:rPr>
        <w:t>جريان خون را بهبود ميبخشد ممكن است به خواب بهتر كمك كند</w:t>
      </w:r>
    </w:p>
    <w:p w:rsidR="00DB48E9" w:rsidRPr="007B7A6B" w:rsidRDefault="00DB48E9" w:rsidP="007B7A6B">
      <w:pPr>
        <w:jc w:val="both"/>
        <w:rPr>
          <w:rFonts w:cs="B Nazanin"/>
          <w:sz w:val="24"/>
          <w:szCs w:val="24"/>
          <w:rtl/>
        </w:rPr>
      </w:pPr>
      <w:r w:rsidRPr="007B7A6B">
        <w:rPr>
          <w:rFonts w:cs="B Nazanin" w:hint="cs"/>
          <w:sz w:val="24"/>
          <w:szCs w:val="24"/>
          <w:rtl/>
        </w:rPr>
        <w:t>كارشناسان پيشنهاد ميكنند كه حداقل 30 دقيقه فعاليت بدني متوسط يا شديد را در پنج روز هفته انجامدهيد.ممكن است لازم باشد.60 روز يا بسشتر در 5 روز هفته فعاليت بدني انجام دهيد..هنگام ورزش اب بنوشيد تا هيدراته خوبي داشته باشيد.</w:t>
      </w:r>
    </w:p>
    <w:p w:rsidR="00385666" w:rsidRPr="007B7A6B" w:rsidRDefault="00DB48E9" w:rsidP="001A096F">
      <w:pPr>
        <w:jc w:val="both"/>
        <w:rPr>
          <w:rFonts w:cs="B Nazanin"/>
          <w:sz w:val="24"/>
          <w:szCs w:val="24"/>
          <w:rtl/>
        </w:rPr>
      </w:pPr>
      <w:r w:rsidRPr="007B7A6B">
        <w:rPr>
          <w:rFonts w:cs="B Nazanin" w:hint="cs"/>
          <w:sz w:val="24"/>
          <w:szCs w:val="24"/>
          <w:rtl/>
        </w:rPr>
        <w:t>افراد مبتلا به ديابت ممكن است به دليل جريان خون ضعيف و اسيب عصبي كه ميتواند ناشي از سطح</w:t>
      </w:r>
      <w:r w:rsidR="009E2F89" w:rsidRPr="007B7A6B">
        <w:rPr>
          <w:rFonts w:cs="B Nazanin" w:hint="cs"/>
          <w:sz w:val="24"/>
          <w:szCs w:val="24"/>
          <w:rtl/>
        </w:rPr>
        <w:t xml:space="preserve"> بالاي قند خون باشد مشكلاتي درپا داشته باشند.براي جلوگيري از مشكلات پاهاي خود قبل و حين و بعد از فعاليت بدني مراقبت كنيد.</w:t>
      </w:r>
    </w:p>
    <w:p w:rsidR="008F21C5" w:rsidRDefault="008800A8" w:rsidP="007B7A6B">
      <w:pPr>
        <w:jc w:val="both"/>
        <w:rPr>
          <w:rFonts w:cs="B Nazanin"/>
          <w:sz w:val="24"/>
          <w:szCs w:val="24"/>
          <w:rtl/>
        </w:rPr>
      </w:pPr>
      <w:r w:rsidRPr="007B7A6B">
        <w:rPr>
          <w:rFonts w:cs="B Nazanin" w:hint="cs"/>
          <w:sz w:val="24"/>
          <w:szCs w:val="24"/>
          <w:rtl/>
        </w:rPr>
        <w:t>رفرنس:برونر و سودارث/كتاب تغذيه در ديابت بهرام ارش/كتاب تغذ</w:t>
      </w:r>
      <w:r w:rsidR="00F904A0" w:rsidRPr="007B7A6B">
        <w:rPr>
          <w:rFonts w:cs="B Nazanin" w:hint="cs"/>
          <w:sz w:val="24"/>
          <w:szCs w:val="24"/>
          <w:rtl/>
        </w:rPr>
        <w:t>ی</w:t>
      </w:r>
      <w:r w:rsidRPr="007B7A6B">
        <w:rPr>
          <w:rFonts w:cs="B Nazanin" w:hint="cs"/>
          <w:sz w:val="24"/>
          <w:szCs w:val="24"/>
          <w:rtl/>
        </w:rPr>
        <w:t>ه در ديابت سيد حميد حسيني</w:t>
      </w:r>
    </w:p>
    <w:p w:rsidR="001A096F" w:rsidRPr="001A096F" w:rsidRDefault="001A096F" w:rsidP="001A096F">
      <w:pPr>
        <w:rPr>
          <w:rFonts w:ascii="Arial" w:hAnsi="Arial" w:cs="B Nazanin"/>
          <w:sz w:val="24"/>
          <w:szCs w:val="24"/>
          <w:rtl/>
        </w:rPr>
      </w:pPr>
      <w:r w:rsidRPr="001A096F">
        <w:rPr>
          <w:rFonts w:ascii="Arial" w:hAnsi="Arial" w:cs="B Nazanin" w:hint="cs"/>
          <w:sz w:val="24"/>
          <w:szCs w:val="24"/>
          <w:rtl/>
        </w:rPr>
        <w:t>جهت كسب اطلاعات بيشتر و پيگيري با واحد ارتقاسلامت بيمارستان امام حسين(ع) تماس حاصل فرمائيد.</w:t>
      </w:r>
    </w:p>
    <w:p w:rsidR="001A096F" w:rsidRPr="001A096F" w:rsidRDefault="001A096F" w:rsidP="001A096F">
      <w:pPr>
        <w:rPr>
          <w:rFonts w:ascii="Arial" w:hAnsi="Arial" w:cs="B Nazanin"/>
          <w:sz w:val="24"/>
          <w:szCs w:val="24"/>
          <w:rtl/>
        </w:rPr>
      </w:pPr>
      <w:r w:rsidRPr="001A096F">
        <w:rPr>
          <w:rFonts w:ascii="Arial" w:hAnsi="Arial" w:cs="B Nazanin" w:hint="cs"/>
          <w:sz w:val="24"/>
          <w:szCs w:val="24"/>
          <w:rtl/>
        </w:rPr>
        <w:t>34193280-026</w:t>
      </w:r>
    </w:p>
    <w:p w:rsidR="001A096F" w:rsidRDefault="00D81799" w:rsidP="007B7A6B">
      <w:pPr>
        <w:jc w:val="both"/>
        <w:rPr>
          <w:rFonts w:cs="B Nazanin"/>
          <w:sz w:val="24"/>
          <w:szCs w:val="24"/>
          <w:rtl/>
        </w:rPr>
      </w:pPr>
      <w:r>
        <w:rPr>
          <w:rFonts w:cs="B Nazanin"/>
          <w:noProof/>
          <w:sz w:val="24"/>
          <w:szCs w:val="24"/>
          <w:rtl/>
        </w:rPr>
        <w:pict>
          <v:shape id="_x0000_s1034" type="#_x0000_t202" style="position:absolute;left:0;text-align:left;margin-left:81.45pt;margin-top:25.75pt;width:36.95pt;height:34.6pt;z-index:251666432" stroked="f">
            <v:textbox>
              <w:txbxContent>
                <w:p w:rsidR="001A096F" w:rsidRPr="001A096F" w:rsidRDefault="001A096F">
                  <w:pPr>
                    <w:rPr>
                      <w:rFonts w:cs="B Titr"/>
                    </w:rPr>
                  </w:pPr>
                  <w:r>
                    <w:rPr>
                      <w:rFonts w:cs="B Titr" w:hint="cs"/>
                      <w:rtl/>
                    </w:rPr>
                    <w:t>6</w:t>
                  </w:r>
                </w:p>
              </w:txbxContent>
            </v:textbox>
            <w10:wrap anchorx="page"/>
          </v:shape>
        </w:pict>
      </w:r>
    </w:p>
    <w:p w:rsidR="001A096F" w:rsidRDefault="00D81799" w:rsidP="001A096F">
      <w:pPr>
        <w:spacing w:before="100" w:beforeAutospacing="1" w:after="100" w:afterAutospacing="1" w:line="240" w:lineRule="auto"/>
        <w:jc w:val="center"/>
        <w:rPr>
          <w:rFonts w:ascii="Times New Roman" w:eastAsia="Times New Roman" w:hAnsi="Times New Roman" w:cs="B Mitra"/>
          <w:b/>
          <w:bCs/>
          <w:sz w:val="24"/>
          <w:szCs w:val="24"/>
          <w:rtl/>
        </w:rPr>
      </w:pPr>
      <w:r>
        <w:rPr>
          <w:rFonts w:ascii="IranNastaliq" w:eastAsia="Times New Roman" w:hAnsi="IranNastaliq" w:cs="IranNastaliq"/>
          <w:b/>
          <w:bCs/>
          <w:noProof/>
          <w:sz w:val="36"/>
          <w:szCs w:val="36"/>
          <w:rtl/>
        </w:rPr>
        <w:lastRenderedPageBreak/>
        <w:pict>
          <v:shape id="_x0000_s1032" type="#_x0000_t32" style="position:absolute;left:0;text-align:left;margin-left:215.9pt;margin-top:-15.95pt;width:1.95pt;height:544.85pt;z-index:251664384" o:connectortype="straight">
            <w10:wrap anchorx="page"/>
          </v:shape>
        </w:pict>
      </w:r>
      <w:r w:rsidR="001A096F">
        <w:rPr>
          <w:rFonts w:ascii="Times New Roman" w:eastAsia="Times New Roman" w:hAnsi="Times New Roman" w:cs="B Mitra" w:hint="cs"/>
          <w:b/>
          <w:bCs/>
          <w:sz w:val="24"/>
          <w:szCs w:val="24"/>
          <w:rtl/>
        </w:rPr>
        <w:t>بسمه التعالی</w:t>
      </w:r>
    </w:p>
    <w:p w:rsidR="001A096F" w:rsidRDefault="001A096F" w:rsidP="001A096F">
      <w:pPr>
        <w:spacing w:before="100" w:beforeAutospacing="1" w:after="100" w:afterAutospacing="1" w:line="240" w:lineRule="auto"/>
        <w:jc w:val="center"/>
        <w:rPr>
          <w:rFonts w:ascii="IranNastaliq" w:eastAsia="Times New Roman" w:hAnsi="IranNastaliq" w:cs="IranNastaliq"/>
          <w:b/>
          <w:bCs/>
          <w:sz w:val="36"/>
          <w:szCs w:val="36"/>
          <w:rtl/>
        </w:rPr>
      </w:pPr>
      <w:r>
        <w:rPr>
          <w:rFonts w:ascii="Times New Roman" w:eastAsia="Times New Roman" w:hAnsi="Times New Roman" w:cs="B Mitra"/>
          <w:b/>
          <w:bCs/>
          <w:noProof/>
          <w:sz w:val="24"/>
          <w:szCs w:val="24"/>
          <w:lang w:bidi="ar-SA"/>
        </w:rPr>
        <w:drawing>
          <wp:inline distT="0" distB="0" distL="0" distR="0">
            <wp:extent cx="2076874" cy="793033"/>
            <wp:effectExtent l="0" t="0" r="0" b="762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rm daneshga.jpg"/>
                    <pic:cNvPicPr/>
                  </pic:nvPicPr>
                  <pic:blipFill rotWithShape="1">
                    <a:blip r:embed="rId6" cstate="print">
                      <a:extLst>
                        <a:ext uri="{28A0092B-C50C-407E-A947-70E740481C1C}">
                          <a14:useLocalDpi xmlns:a14="http://schemas.microsoft.com/office/drawing/2010/main" val="0"/>
                        </a:ext>
                      </a:extLst>
                    </a:blip>
                    <a:srcRect l="12900" t="20064" r="11868" b="21678"/>
                    <a:stretch/>
                  </pic:blipFill>
                  <pic:spPr bwMode="auto">
                    <a:xfrm>
                      <a:off x="0" y="0"/>
                      <a:ext cx="2078111" cy="793505"/>
                    </a:xfrm>
                    <a:prstGeom prst="rect">
                      <a:avLst/>
                    </a:prstGeom>
                    <a:ln>
                      <a:noFill/>
                    </a:ln>
                    <a:extLst>
                      <a:ext uri="{53640926-AAD7-44D8-BBD7-CCE9431645EC}">
                        <a14:shadowObscured xmlns:a14="http://schemas.microsoft.com/office/drawing/2010/main"/>
                      </a:ext>
                    </a:extLst>
                  </pic:spPr>
                </pic:pic>
              </a:graphicData>
            </a:graphic>
          </wp:inline>
        </w:drawing>
      </w:r>
    </w:p>
    <w:p w:rsidR="001A096F" w:rsidRPr="003047B7" w:rsidRDefault="001A096F" w:rsidP="001A096F">
      <w:pPr>
        <w:spacing w:before="100" w:beforeAutospacing="1" w:after="100" w:afterAutospacing="1" w:line="240" w:lineRule="auto"/>
        <w:jc w:val="center"/>
        <w:rPr>
          <w:rFonts w:ascii="IranNastaliq" w:eastAsia="Times New Roman" w:hAnsi="IranNastaliq" w:cs="IranNastaliq"/>
          <w:b/>
          <w:bCs/>
          <w:sz w:val="36"/>
          <w:szCs w:val="36"/>
          <w:rtl/>
        </w:rPr>
      </w:pPr>
      <w:r w:rsidRPr="003047B7">
        <w:rPr>
          <w:rFonts w:ascii="IranNastaliq" w:eastAsia="Times New Roman" w:hAnsi="IranNastaliq" w:cs="IranNastaliq"/>
          <w:b/>
          <w:bCs/>
          <w:sz w:val="36"/>
          <w:szCs w:val="36"/>
          <w:rtl/>
        </w:rPr>
        <w:t>بیمارستان امام حسین(ع)</w:t>
      </w:r>
    </w:p>
    <w:p w:rsidR="001A096F" w:rsidRPr="00BD0095" w:rsidRDefault="001A096F" w:rsidP="001A096F">
      <w:pPr>
        <w:spacing w:before="100" w:beforeAutospacing="1" w:after="100" w:afterAutospacing="1" w:line="240" w:lineRule="auto"/>
        <w:jc w:val="center"/>
        <w:rPr>
          <w:rFonts w:ascii="Times New Roman" w:eastAsia="Times New Roman" w:hAnsi="Times New Roman" w:cs="B Titr"/>
          <w:b/>
          <w:bCs/>
          <w:sz w:val="48"/>
          <w:szCs w:val="48"/>
          <w:rtl/>
        </w:rPr>
      </w:pPr>
      <w:r>
        <w:rPr>
          <w:rFonts w:ascii="Times New Roman" w:eastAsia="Times New Roman" w:hAnsi="Times New Roman" w:cs="B Titr" w:hint="cs"/>
          <w:b/>
          <w:bCs/>
          <w:sz w:val="48"/>
          <w:szCs w:val="48"/>
          <w:rtl/>
        </w:rPr>
        <w:t>تغذیه در</w:t>
      </w:r>
      <w:r w:rsidRPr="00BD0095">
        <w:rPr>
          <w:rFonts w:ascii="Times New Roman" w:eastAsia="Times New Roman" w:hAnsi="Times New Roman" w:cs="B Titr" w:hint="cs"/>
          <w:b/>
          <w:bCs/>
          <w:sz w:val="48"/>
          <w:szCs w:val="48"/>
          <w:rtl/>
        </w:rPr>
        <w:t>دیابت</w:t>
      </w:r>
    </w:p>
    <w:p w:rsidR="001A096F" w:rsidRDefault="001A096F" w:rsidP="001A096F">
      <w:pPr>
        <w:spacing w:before="100" w:beforeAutospacing="1" w:after="100" w:afterAutospacing="1" w:line="240" w:lineRule="auto"/>
        <w:jc w:val="center"/>
        <w:rPr>
          <w:rFonts w:ascii="Times New Roman" w:eastAsia="Times New Roman" w:hAnsi="Times New Roman" w:cs="B Mitra"/>
          <w:b/>
          <w:bCs/>
          <w:noProof/>
          <w:color w:val="0000FF"/>
          <w:sz w:val="24"/>
          <w:szCs w:val="24"/>
          <w:rtl/>
        </w:rPr>
      </w:pPr>
      <w:r>
        <w:rPr>
          <w:rFonts w:ascii="Times New Roman" w:eastAsia="Times New Roman" w:hAnsi="Times New Roman" w:cs="B Mitra"/>
          <w:b/>
          <w:bCs/>
          <w:noProof/>
          <w:color w:val="0000FF"/>
          <w:sz w:val="24"/>
          <w:szCs w:val="24"/>
          <w:rtl/>
          <w:lang w:bidi="ar-SA"/>
        </w:rPr>
        <w:drawing>
          <wp:inline distT="0" distB="0" distL="0" distR="0">
            <wp:extent cx="3107209" cy="1421027"/>
            <wp:effectExtent l="19050" t="0" r="0" b="0"/>
            <wp:docPr id="8" name="Picture 1" descr="C:\Users\app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puser\Desktop\download.jpg"/>
                    <pic:cNvPicPr>
                      <a:picLocks noChangeAspect="1" noChangeArrowheads="1"/>
                    </pic:cNvPicPr>
                  </pic:nvPicPr>
                  <pic:blipFill>
                    <a:blip r:embed="rId7" cstate="print"/>
                    <a:srcRect/>
                    <a:stretch>
                      <a:fillRect/>
                    </a:stretch>
                  </pic:blipFill>
                  <pic:spPr bwMode="auto">
                    <a:xfrm>
                      <a:off x="0" y="0"/>
                      <a:ext cx="3126588" cy="1429889"/>
                    </a:xfrm>
                    <a:prstGeom prst="rect">
                      <a:avLst/>
                    </a:prstGeom>
                    <a:noFill/>
                    <a:ln w="9525">
                      <a:noFill/>
                      <a:miter lim="800000"/>
                      <a:headEnd/>
                      <a:tailEnd/>
                    </a:ln>
                  </pic:spPr>
                </pic:pic>
              </a:graphicData>
            </a:graphic>
          </wp:inline>
        </w:drawing>
      </w:r>
    </w:p>
    <w:p w:rsidR="001A096F" w:rsidRDefault="001A096F" w:rsidP="001A096F">
      <w:pPr>
        <w:spacing w:before="100" w:beforeAutospacing="1" w:after="100" w:afterAutospacing="1" w:line="240" w:lineRule="auto"/>
        <w:jc w:val="center"/>
        <w:rPr>
          <w:rFonts w:ascii="Times New Roman" w:eastAsia="Times New Roman" w:hAnsi="Times New Roman" w:cs="B Nazanin"/>
          <w:noProof/>
          <w:rtl/>
        </w:rPr>
      </w:pPr>
      <w:r>
        <w:rPr>
          <w:rFonts w:ascii="Times New Roman" w:eastAsia="Times New Roman" w:hAnsi="Times New Roman" w:cs="B Nazanin" w:hint="cs"/>
          <w:noProof/>
          <w:rtl/>
        </w:rPr>
        <w:t>جهت آموزش عموم مردم</w:t>
      </w:r>
    </w:p>
    <w:p w:rsidR="001A096F" w:rsidRPr="00241D17" w:rsidRDefault="001A096F" w:rsidP="001A096F">
      <w:pPr>
        <w:spacing w:before="100" w:beforeAutospacing="1" w:after="100" w:afterAutospacing="1" w:line="240" w:lineRule="auto"/>
        <w:jc w:val="center"/>
        <w:rPr>
          <w:rFonts w:ascii="Times New Roman" w:eastAsia="Times New Roman" w:hAnsi="Times New Roman" w:cs="B Nazanin"/>
          <w:noProof/>
          <w:rtl/>
        </w:rPr>
      </w:pPr>
      <w:r w:rsidRPr="00241D17">
        <w:rPr>
          <w:rFonts w:ascii="Times New Roman" w:eastAsia="Times New Roman" w:hAnsi="Times New Roman" w:cs="B Nazanin" w:hint="cs"/>
          <w:noProof/>
          <w:rtl/>
        </w:rPr>
        <w:t>واحد آموزش و ارتقاء سلامت بیمارستان</w:t>
      </w:r>
    </w:p>
    <w:p w:rsidR="001A096F" w:rsidRDefault="00D81799" w:rsidP="001A096F">
      <w:pPr>
        <w:spacing w:before="100" w:beforeAutospacing="1" w:after="100" w:afterAutospacing="1" w:line="240" w:lineRule="auto"/>
        <w:jc w:val="center"/>
        <w:rPr>
          <w:rFonts w:ascii="Times New Roman" w:eastAsia="Times New Roman" w:hAnsi="Times New Roman" w:cs="B Nazanin"/>
        </w:rPr>
      </w:pPr>
      <w:r>
        <w:rPr>
          <w:rFonts w:ascii="Times New Roman" w:eastAsia="Times New Roman" w:hAnsi="Times New Roman" w:cs="B Nazanin"/>
          <w:noProof/>
        </w:rPr>
        <w:pict>
          <v:shape id="_x0000_s1028" type="#_x0000_t202" style="position:absolute;left:0;text-align:left;margin-left:93.9pt;margin-top:51.95pt;width:37.4pt;height:28.05pt;z-index:251660288" stroked="f">
            <v:textbox>
              <w:txbxContent>
                <w:p w:rsidR="001A096F" w:rsidRPr="00190B31" w:rsidRDefault="001A096F" w:rsidP="001A096F">
                  <w:pPr>
                    <w:rPr>
                      <w:rFonts w:cs="B Titr"/>
                      <w:rtl/>
                    </w:rPr>
                  </w:pPr>
                </w:p>
              </w:txbxContent>
            </v:textbox>
            <w10:wrap anchorx="page"/>
          </v:shape>
        </w:pict>
      </w:r>
      <w:r>
        <w:rPr>
          <w:rFonts w:ascii="Times New Roman" w:eastAsia="Times New Roman" w:hAnsi="Times New Roman" w:cs="B Nazanin" w:hint="cs"/>
          <w:noProof/>
          <w:rtl/>
        </w:rPr>
        <w:t>اردیبهشت 1404</w:t>
      </w:r>
      <w:bookmarkStart w:id="0" w:name="_GoBack"/>
      <w:bookmarkEnd w:id="0"/>
    </w:p>
    <w:p w:rsidR="001A096F" w:rsidRPr="007B7A6B" w:rsidRDefault="00D81799" w:rsidP="007B7A6B">
      <w:pPr>
        <w:jc w:val="both"/>
        <w:rPr>
          <w:rFonts w:cs="B Nazanin"/>
          <w:sz w:val="24"/>
          <w:szCs w:val="24"/>
        </w:rPr>
      </w:pPr>
      <w:r>
        <w:rPr>
          <w:rFonts w:cs="B Nazanin"/>
          <w:noProof/>
          <w:sz w:val="24"/>
          <w:szCs w:val="24"/>
        </w:rPr>
        <w:pict>
          <v:shape id="_x0000_s1033" type="#_x0000_t202" style="position:absolute;left:0;text-align:left;margin-left:62.15pt;margin-top:49.7pt;width:41.85pt;height:28.45pt;z-index:251665408" stroked="f">
            <v:textbox>
              <w:txbxContent>
                <w:p w:rsidR="001A096F" w:rsidRPr="001A096F" w:rsidRDefault="001A096F">
                  <w:pPr>
                    <w:rPr>
                      <w:rFonts w:cs="B Titr"/>
                    </w:rPr>
                  </w:pPr>
                  <w:r>
                    <w:rPr>
                      <w:rFonts w:cs="B Titr" w:hint="cs"/>
                      <w:rtl/>
                    </w:rPr>
                    <w:t>1</w:t>
                  </w:r>
                </w:p>
              </w:txbxContent>
            </v:textbox>
            <w10:wrap anchorx="page"/>
          </v:shape>
        </w:pict>
      </w:r>
    </w:p>
    <w:sectPr w:rsidR="001A096F" w:rsidRPr="007B7A6B" w:rsidSect="007B7A6B">
      <w:pgSz w:w="16838" w:h="11906" w:orient="landscape"/>
      <w:pgMar w:top="851" w:right="1440" w:bottom="851" w:left="1440" w:header="708" w:footer="708" w:gutter="0"/>
      <w:pgBorders w:offsetFrom="page">
        <w:top w:val="single" w:sz="4" w:space="24" w:color="auto"/>
        <w:left w:val="single" w:sz="4" w:space="24" w:color="auto"/>
        <w:bottom w:val="single" w:sz="4" w:space="24" w:color="auto"/>
        <w:right w:val="single" w:sz="4" w:space="24" w:color="auto"/>
      </w:pgBorders>
      <w:cols w:num="3"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84B36"/>
    <w:rsid w:val="00021974"/>
    <w:rsid w:val="00084B36"/>
    <w:rsid w:val="000F5F63"/>
    <w:rsid w:val="001A096F"/>
    <w:rsid w:val="001D311E"/>
    <w:rsid w:val="001F2163"/>
    <w:rsid w:val="00203C20"/>
    <w:rsid w:val="00363548"/>
    <w:rsid w:val="00385666"/>
    <w:rsid w:val="0041677E"/>
    <w:rsid w:val="00657188"/>
    <w:rsid w:val="006774BC"/>
    <w:rsid w:val="00754D37"/>
    <w:rsid w:val="007B7A6B"/>
    <w:rsid w:val="00855BA2"/>
    <w:rsid w:val="008800A8"/>
    <w:rsid w:val="008F21C5"/>
    <w:rsid w:val="00904A63"/>
    <w:rsid w:val="009E2F89"/>
    <w:rsid w:val="00A37696"/>
    <w:rsid w:val="00AB433F"/>
    <w:rsid w:val="00D54DAA"/>
    <w:rsid w:val="00D81799"/>
    <w:rsid w:val="00DB48E9"/>
    <w:rsid w:val="00DF4377"/>
    <w:rsid w:val="00F904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29"/>
        <o:r id="V:Rule2" type="connector" idref="#_x0000_s1030"/>
        <o:r id="V:Rule3" type="connector" idref="#_x0000_s1032"/>
        <o:r id="V:Rule4" type="connector" idref="#_x0000_s1031"/>
      </o:rules>
    </o:shapelayout>
  </w:shapeDefaults>
  <w:decimalSymbol w:val="."/>
  <w:listSeparator w:val=","/>
  <w14:docId w14:val="6C514252"/>
  <w15:docId w15:val="{95086E86-E497-468E-BFAD-6236DC5A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2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2E5B4-4E98-4E90-BB86-749C4A2C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appuser</dc:creator>
  <cp:keywords/>
  <dc:description/>
  <cp:lastModifiedBy>askari</cp:lastModifiedBy>
  <cp:revision>16</cp:revision>
  <dcterms:created xsi:type="dcterms:W3CDTF">2022-04-15T12:51:00Z</dcterms:created>
  <dcterms:modified xsi:type="dcterms:W3CDTF">2025-05-07T06:15:00Z</dcterms:modified>
</cp:coreProperties>
</file>